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1F39" w14:textId="77777777" w:rsidR="003C2574" w:rsidRPr="00F72013" w:rsidRDefault="00A24803" w:rsidP="00975902">
      <w:pPr>
        <w:jc w:val="center"/>
        <w:rPr>
          <w:b/>
          <w:caps/>
          <w:sz w:val="44"/>
          <w:szCs w:val="44"/>
        </w:rPr>
      </w:pPr>
      <w:r w:rsidRPr="00F72013">
        <w:rPr>
          <w:b/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7FED0" wp14:editId="4C418EAB">
                <wp:simplePos x="0" y="0"/>
                <wp:positionH relativeFrom="column">
                  <wp:posOffset>-239275</wp:posOffset>
                </wp:positionH>
                <wp:positionV relativeFrom="paragraph">
                  <wp:posOffset>13347</wp:posOffset>
                </wp:positionV>
                <wp:extent cx="2656936" cy="10955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936" cy="109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70827" w14:textId="11A4DED2" w:rsidR="00945B7D" w:rsidRDefault="00945B7D"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B190EC2" wp14:editId="74BADCF3">
                                  <wp:extent cx="767751" cy="7677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wyf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287" cy="767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F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85pt;margin-top:1.05pt;width:209.2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GC+AEAAM4DAAAOAAAAZHJzL2Uyb0RvYy54bWysU9tuGyEQfa/Uf0C817t2bTdeeR2lSVNV&#10;Si9S2g8Ys6wXFRgK2Lvu12dgHcdq36rygICBM3POHNbXg9HsIH1QaGs+nZScSSuwUXZX8x/f799c&#10;cRYi2AY0Wlnzowz8evP61bp3lZxhh7qRnhGIDVXvat7F6KqiCKKTBsIEnbQUbNEbiLT1u6Lx0BO6&#10;0cWsLJdFj75xHoUMgU7vxiDfZPy2lSJ+bdsgI9M1p9pinn2et2kuNmuodh5cp8SpDPiHKgwoS0nP&#10;UHcQge29+gvKKOExYBsnAk2BbauEzByIzbT8g81jB05mLiROcGeZwv+DFV8Oj+6bZ3F4jwM1MJMI&#10;7gHFz8As3nZgd/LGe+w7CQ0lnibJit6F6vQ0SR2qkEC2/WdsqMmwj5iBhtabpArxZIRODTieRZdD&#10;ZIIOZ8vFcvV2yZmg2LRcLWjkHFA9P3c+xI8SDUuLmnvqaoaHw0OIqRyonq+kbBbvlda5s9qyvuar&#10;xWyRH1xEjIpkPK1Mza/KNEYrJJYfbJMfR1B6XFMCbU+0E9ORcxy2A11M9LfYHEkAj6PB6EPQokP/&#10;m7OezFXz8GsPXnKmP1kScTWdz5Mb82a+eDejjb+MbC8jYAVB1TxyNi5vY3bwyPWGxG5VluGlklOt&#10;ZJqszsngyZWX+3zr5RtungAAAP//AwBQSwMEFAAGAAgAAAAhAO9nmpreAAAACQEAAA8AAABkcnMv&#10;ZG93bnJldi54bWxMj8tOwzAQRfdI/QdrKrFr7T5o2jROhUBsQS1QqTs3niYR8TiK3Sb8PcMKllf3&#10;6M6ZbDe4RtywC7UnDbOpAoFUeFtTqeHj/WWyBhGiIWsaT6jhGwPs8tFdZlLre9rj7RBLwSMUUqOh&#10;irFNpQxFhc6EqW+RuLv4zpnIsSul7UzP466Rc6VW0pma+EJlWnyqsPg6XJ2Gz9fL6bhUb+Wze2h7&#10;PyhJbiO1vh8Pj1sQEYf4B8OvPqtDzk5nfyUbRKNhskgSRjXMZyC4X6wV5zODyXIFMs/k/w/yHwAA&#10;AP//AwBQSwECLQAUAAYACAAAACEAtoM4kv4AAADhAQAAEwAAAAAAAAAAAAAAAAAAAAAAW0NvbnRl&#10;bnRfVHlwZXNdLnhtbFBLAQItABQABgAIAAAAIQA4/SH/1gAAAJQBAAALAAAAAAAAAAAAAAAAAC8B&#10;AABfcmVscy8ucmVsc1BLAQItABQABgAIAAAAIQDGD+GC+AEAAM4DAAAOAAAAAAAAAAAAAAAAAC4C&#10;AABkcnMvZTJvRG9jLnhtbFBLAQItABQABgAIAAAAIQDvZ5qa3gAAAAkBAAAPAAAAAAAAAAAAAAAA&#10;AFIEAABkcnMvZG93bnJldi54bWxQSwUGAAAAAAQABADzAAAAXQUAAAAA&#10;" filled="f" stroked="f">
                <v:textbox>
                  <w:txbxContent>
                    <w:p w14:paraId="40B70827" w14:textId="11A4DED2" w:rsidR="00945B7D" w:rsidRDefault="00945B7D"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B190EC2" wp14:editId="74BADCF3">
                            <wp:extent cx="767751" cy="7677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wyf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287" cy="767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013">
        <w:rPr>
          <w:sz w:val="44"/>
          <w:szCs w:val="44"/>
        </w:rPr>
        <w:t xml:space="preserve">               </w:t>
      </w:r>
      <w:r w:rsidR="00EF70D9" w:rsidRPr="00F72013">
        <w:rPr>
          <w:b/>
          <w:caps/>
          <w:sz w:val="44"/>
          <w:szCs w:val="44"/>
        </w:rPr>
        <w:t xml:space="preserve">Central </w:t>
      </w:r>
      <w:r w:rsidR="00781B6F" w:rsidRPr="00F72013">
        <w:rPr>
          <w:b/>
          <w:caps/>
          <w:sz w:val="44"/>
          <w:szCs w:val="44"/>
        </w:rPr>
        <w:t>Warwickshire Youth</w:t>
      </w:r>
      <w:r w:rsidR="00EF70D9" w:rsidRPr="00F72013">
        <w:rPr>
          <w:b/>
          <w:caps/>
          <w:sz w:val="44"/>
          <w:szCs w:val="44"/>
        </w:rPr>
        <w:t xml:space="preserve"> </w:t>
      </w:r>
    </w:p>
    <w:p w14:paraId="35AE17AE" w14:textId="5345BC3A" w:rsidR="00781B6F" w:rsidRPr="00F72013" w:rsidRDefault="00EF70D9" w:rsidP="00975902">
      <w:pPr>
        <w:jc w:val="center"/>
        <w:rPr>
          <w:b/>
          <w:caps/>
          <w:sz w:val="44"/>
          <w:szCs w:val="44"/>
        </w:rPr>
      </w:pPr>
      <w:r w:rsidRPr="00F72013">
        <w:rPr>
          <w:b/>
          <w:caps/>
          <w:sz w:val="44"/>
          <w:szCs w:val="44"/>
        </w:rPr>
        <w:t>Football League</w:t>
      </w:r>
    </w:p>
    <w:p w14:paraId="459E7625" w14:textId="1F91244C" w:rsidR="00945B7D" w:rsidRDefault="003C2574" w:rsidP="00D21292">
      <w:pPr>
        <w:jc w:val="center"/>
        <w:rPr>
          <w:b/>
          <w:caps/>
          <w:color w:val="FF0000"/>
          <w:sz w:val="44"/>
          <w:szCs w:val="44"/>
        </w:rPr>
      </w:pPr>
      <w:r w:rsidRPr="00F72013">
        <w:rPr>
          <w:b/>
          <w:caps/>
          <w:sz w:val="44"/>
          <w:szCs w:val="44"/>
        </w:rPr>
        <w:t xml:space="preserve">Club/ Team </w:t>
      </w:r>
      <w:r w:rsidR="008816CF" w:rsidRPr="00F72013">
        <w:rPr>
          <w:b/>
          <w:caps/>
          <w:sz w:val="44"/>
          <w:szCs w:val="44"/>
        </w:rPr>
        <w:t>APPLICATION</w:t>
      </w:r>
      <w:r w:rsidR="00FF4B19" w:rsidRPr="00F72013">
        <w:rPr>
          <w:b/>
          <w:caps/>
          <w:sz w:val="44"/>
          <w:szCs w:val="44"/>
        </w:rPr>
        <w:t xml:space="preserve"> Form </w:t>
      </w:r>
      <w:r w:rsidR="00D65A9D" w:rsidRPr="00F72013">
        <w:rPr>
          <w:b/>
          <w:caps/>
          <w:color w:val="FF0000"/>
          <w:sz w:val="44"/>
          <w:szCs w:val="44"/>
        </w:rPr>
        <w:t>202</w:t>
      </w:r>
      <w:r w:rsidR="00C32FEE">
        <w:rPr>
          <w:b/>
          <w:caps/>
          <w:color w:val="FF0000"/>
          <w:sz w:val="44"/>
          <w:szCs w:val="44"/>
        </w:rPr>
        <w:t>3</w:t>
      </w:r>
      <w:r w:rsidR="00D65A9D" w:rsidRPr="00F72013">
        <w:rPr>
          <w:b/>
          <w:caps/>
          <w:color w:val="FF0000"/>
          <w:sz w:val="44"/>
          <w:szCs w:val="44"/>
        </w:rPr>
        <w:t>/2</w:t>
      </w:r>
      <w:r w:rsidR="00C32FEE">
        <w:rPr>
          <w:b/>
          <w:caps/>
          <w:color w:val="FF0000"/>
          <w:sz w:val="44"/>
          <w:szCs w:val="44"/>
        </w:rPr>
        <w:t>4</w:t>
      </w:r>
      <w:r w:rsidR="00D17ACC" w:rsidRPr="00F72013">
        <w:rPr>
          <w:b/>
          <w:caps/>
          <w:color w:val="FF0000"/>
          <w:sz w:val="44"/>
          <w:szCs w:val="44"/>
        </w:rPr>
        <w:t xml:space="preserve"> </w:t>
      </w:r>
    </w:p>
    <w:p w14:paraId="3BB32BE4" w14:textId="77777777" w:rsidR="00B832A2" w:rsidRPr="00F72013" w:rsidRDefault="00B832A2" w:rsidP="00D21292">
      <w:pPr>
        <w:jc w:val="center"/>
        <w:rPr>
          <w:b/>
          <w:caps/>
          <w:sz w:val="44"/>
          <w:szCs w:val="44"/>
        </w:rPr>
      </w:pPr>
    </w:p>
    <w:p w14:paraId="0BBB0D58" w14:textId="55A0DA3F" w:rsidR="00B177C1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AFFILIATION -</w:t>
      </w:r>
      <w:r w:rsidRPr="003C2574">
        <w:rPr>
          <w:sz w:val="20"/>
          <w:szCs w:val="20"/>
        </w:rPr>
        <w:t xml:space="preserve"> The League is only permitted to admit Clubs who are affiliated to an affiliated County Football Association. The area covered by the competition membership shall be within a </w:t>
      </w:r>
      <w:r w:rsidRPr="003D15DA">
        <w:rPr>
          <w:b/>
          <w:bCs/>
          <w:sz w:val="20"/>
          <w:szCs w:val="20"/>
        </w:rPr>
        <w:t>25</w:t>
      </w:r>
      <w:r w:rsidRPr="003D15DA">
        <w:rPr>
          <w:b/>
          <w:sz w:val="20"/>
          <w:szCs w:val="20"/>
        </w:rPr>
        <w:t xml:space="preserve"> mile</w:t>
      </w:r>
      <w:r w:rsidRPr="003C2574">
        <w:rPr>
          <w:sz w:val="20"/>
          <w:szCs w:val="20"/>
        </w:rPr>
        <w:t xml:space="preserve"> radius from postcode B92 9LN or suitable clubs affiliated to Birmingham, Staffordshire or Worcestershire County Football Association(s).</w:t>
      </w:r>
      <w:r w:rsidR="004E7858">
        <w:rPr>
          <w:sz w:val="20"/>
          <w:szCs w:val="20"/>
        </w:rPr>
        <w:t xml:space="preserve"> </w:t>
      </w:r>
    </w:p>
    <w:p w14:paraId="65EC662E" w14:textId="77777777" w:rsidR="00D21292" w:rsidRPr="00D21292" w:rsidRDefault="00D21292" w:rsidP="00D21292">
      <w:pPr>
        <w:spacing w:after="0" w:line="240" w:lineRule="auto"/>
        <w:ind w:left="284"/>
        <w:rPr>
          <w:sz w:val="20"/>
          <w:szCs w:val="20"/>
        </w:rPr>
      </w:pPr>
    </w:p>
    <w:p w14:paraId="0871A321" w14:textId="22566900" w:rsidR="00D21292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CLUB SECRETARY</w:t>
      </w:r>
      <w:r w:rsidRPr="003C2574">
        <w:rPr>
          <w:sz w:val="20"/>
          <w:szCs w:val="20"/>
        </w:rPr>
        <w:t xml:space="preserve"> - </w:t>
      </w:r>
      <w:r w:rsidRPr="00D21292">
        <w:rPr>
          <w:sz w:val="20"/>
          <w:szCs w:val="20"/>
        </w:rPr>
        <w:t xml:space="preserve">– it is mandatory that your club has a Club Secretary. Clubs will not be accepted without one in place. </w:t>
      </w:r>
    </w:p>
    <w:p w14:paraId="6806F47F" w14:textId="77777777" w:rsidR="00D21292" w:rsidRPr="00D21292" w:rsidRDefault="00D21292" w:rsidP="00D21292">
      <w:pPr>
        <w:spacing w:after="0" w:line="240" w:lineRule="auto"/>
        <w:rPr>
          <w:sz w:val="20"/>
          <w:szCs w:val="20"/>
        </w:rPr>
      </w:pPr>
    </w:p>
    <w:p w14:paraId="1CBB64DC" w14:textId="2992A55B" w:rsidR="004E7858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CLUB WELFARE OFFICERS – it is mandatory that your club has a Welfare Officer who has an FA Enhanced CRB Certificate</w:t>
      </w:r>
      <w:r w:rsidR="005A078B" w:rsidRPr="00D21292">
        <w:rPr>
          <w:sz w:val="20"/>
          <w:szCs w:val="20"/>
        </w:rPr>
        <w:t xml:space="preserve">, </w:t>
      </w:r>
      <w:r w:rsidRPr="00D21292">
        <w:rPr>
          <w:sz w:val="20"/>
          <w:szCs w:val="20"/>
        </w:rPr>
        <w:t>has attended a FA Safeguarding Children Workshop and FA Welfare Officers Workshop.</w:t>
      </w:r>
      <w:r w:rsidR="005A078B" w:rsidRPr="00D21292">
        <w:rPr>
          <w:sz w:val="20"/>
          <w:szCs w:val="20"/>
        </w:rPr>
        <w:t xml:space="preserve"> Clubs will not be accepted without one in place. </w:t>
      </w:r>
    </w:p>
    <w:p w14:paraId="2D79F1E5" w14:textId="77777777" w:rsidR="00D21292" w:rsidRPr="00D21292" w:rsidRDefault="00D21292" w:rsidP="00D21292">
      <w:pPr>
        <w:spacing w:after="0" w:line="240" w:lineRule="auto"/>
        <w:rPr>
          <w:sz w:val="20"/>
          <w:szCs w:val="20"/>
        </w:rPr>
      </w:pPr>
    </w:p>
    <w:p w14:paraId="0755EF50" w14:textId="03441EDA" w:rsidR="004E7858" w:rsidRDefault="005A078B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MANAGERS – Teams will not be accepted without a valid CRC in place</w:t>
      </w:r>
      <w:r w:rsidR="000B5A06" w:rsidRPr="00D21292">
        <w:rPr>
          <w:sz w:val="20"/>
          <w:szCs w:val="20"/>
        </w:rPr>
        <w:t xml:space="preserve"> for the manager. </w:t>
      </w:r>
    </w:p>
    <w:p w14:paraId="67605621" w14:textId="77777777" w:rsidR="00D21292" w:rsidRPr="00D21292" w:rsidRDefault="00D21292" w:rsidP="00D21292">
      <w:pPr>
        <w:spacing w:after="0" w:line="240" w:lineRule="auto"/>
        <w:rPr>
          <w:sz w:val="20"/>
          <w:szCs w:val="20"/>
        </w:rPr>
      </w:pPr>
    </w:p>
    <w:p w14:paraId="68405711" w14:textId="3E606A94" w:rsidR="003C2574" w:rsidRPr="00D21292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 xml:space="preserve">INSURANCE </w:t>
      </w:r>
      <w:r w:rsidRPr="004E7858">
        <w:rPr>
          <w:sz w:val="20"/>
          <w:szCs w:val="20"/>
        </w:rPr>
        <w:t>- All Clubs must have public liability insurance cover of at least ten million pounds (£10,000,000).</w:t>
      </w:r>
      <w:r w:rsidR="005A078B" w:rsidRPr="00D21292">
        <w:rPr>
          <w:sz w:val="20"/>
          <w:szCs w:val="20"/>
        </w:rPr>
        <w:t xml:space="preserve"> Clubs will not be accepted without one in place.</w:t>
      </w:r>
      <w:r w:rsidR="004E7858" w:rsidRPr="00D21292">
        <w:rPr>
          <w:sz w:val="20"/>
          <w:szCs w:val="20"/>
        </w:rPr>
        <w:t xml:space="preserve"> </w:t>
      </w:r>
    </w:p>
    <w:p w14:paraId="57E67483" w14:textId="77777777" w:rsidR="004E7858" w:rsidRPr="004E7858" w:rsidRDefault="004E7858" w:rsidP="004E7858">
      <w:pPr>
        <w:spacing w:before="120" w:after="0" w:line="240" w:lineRule="auto"/>
        <w:ind w:firstLine="284"/>
        <w:rPr>
          <w:bCs/>
          <w:color w:val="0070C0"/>
          <w:sz w:val="20"/>
          <w:szCs w:val="20"/>
        </w:rPr>
      </w:pPr>
    </w:p>
    <w:p w14:paraId="4A627172" w14:textId="5DA48DDA" w:rsidR="004E7858" w:rsidRDefault="00D21292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7"/>
          <w:szCs w:val="27"/>
        </w:rPr>
      </w:pPr>
      <w:r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>Club</w:t>
      </w:r>
      <w:r w:rsidR="004E7858"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 xml:space="preserve"> </w:t>
      </w:r>
      <w:r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>Details</w:t>
      </w:r>
      <w:r w:rsidR="004E7858"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 xml:space="preserve"> </w:t>
      </w:r>
      <w:r w:rsidR="00364851" w:rsidRPr="00364851">
        <w:rPr>
          <w:rFonts w:ascii="Helvetica" w:eastAsia="Times New Roman" w:hAnsi="Helvetica" w:cs="Helvetica"/>
          <w:color w:val="FF0000"/>
          <w:spacing w:val="2"/>
          <w:sz w:val="27"/>
          <w:szCs w:val="27"/>
        </w:rPr>
        <w:t>*</w:t>
      </w:r>
    </w:p>
    <w:p w14:paraId="51899605" w14:textId="77777777" w:rsidR="00364851" w:rsidRPr="00364851" w:rsidRDefault="00364851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1"/>
      </w:tblGrid>
      <w:tr w:rsidR="004E7858" w:rsidRPr="004E7858" w14:paraId="53931094" w14:textId="77777777" w:rsidTr="00D65A9D">
        <w:tc>
          <w:tcPr>
            <w:tcW w:w="2547" w:type="dxa"/>
          </w:tcPr>
          <w:p w14:paraId="3BBCD9EA" w14:textId="7E458B88" w:rsidR="004E7858" w:rsidRPr="004E7858" w:rsidRDefault="004E7858" w:rsidP="00D17ACC">
            <w:pPr>
              <w:spacing w:after="120"/>
              <w:rPr>
                <w:b/>
              </w:rPr>
            </w:pPr>
            <w:r w:rsidRPr="004E7858">
              <w:rPr>
                <w:b/>
              </w:rPr>
              <w:t>Club Name:</w:t>
            </w:r>
          </w:p>
        </w:tc>
        <w:tc>
          <w:tcPr>
            <w:tcW w:w="6941" w:type="dxa"/>
          </w:tcPr>
          <w:p w14:paraId="5700C504" w14:textId="3938AD14" w:rsidR="004E7858" w:rsidRPr="004E7858" w:rsidRDefault="004E7858" w:rsidP="003D15D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E7858" w:rsidRPr="004E7858" w14:paraId="63BC8118" w14:textId="77777777" w:rsidTr="00D65A9D">
        <w:tc>
          <w:tcPr>
            <w:tcW w:w="2547" w:type="dxa"/>
          </w:tcPr>
          <w:p w14:paraId="0AF46D08" w14:textId="4DA3102D" w:rsidR="004E7858" w:rsidRPr="004E7858" w:rsidRDefault="004E7858" w:rsidP="003D15DA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New </w:t>
            </w:r>
            <w:r w:rsidR="008D39D3">
              <w:rPr>
                <w:b/>
              </w:rPr>
              <w:t xml:space="preserve">club </w:t>
            </w:r>
            <w:r w:rsidRPr="004E7858">
              <w:rPr>
                <w:b/>
              </w:rPr>
              <w:t>to Cwyfl:</w:t>
            </w:r>
            <w:r w:rsidR="003D15DA">
              <w:rPr>
                <w:b/>
              </w:rPr>
              <w:t xml:space="preserve"> </w:t>
            </w:r>
          </w:p>
        </w:tc>
        <w:tc>
          <w:tcPr>
            <w:tcW w:w="6941" w:type="dxa"/>
          </w:tcPr>
          <w:p w14:paraId="5E0793C3" w14:textId="2FE218B0" w:rsidR="004E7858" w:rsidRPr="005E299C" w:rsidRDefault="003D15DA" w:rsidP="00D17ACC">
            <w:pPr>
              <w:spacing w:after="120"/>
            </w:pPr>
            <w:r>
              <w:t>Yes / No</w:t>
            </w:r>
          </w:p>
        </w:tc>
      </w:tr>
      <w:tr w:rsidR="00D65A9D" w:rsidRPr="004E7858" w14:paraId="6A0D2D28" w14:textId="77777777" w:rsidTr="00D65A9D">
        <w:tc>
          <w:tcPr>
            <w:tcW w:w="2547" w:type="dxa"/>
          </w:tcPr>
          <w:p w14:paraId="65E3685D" w14:textId="77777777" w:rsidR="00D65A9D" w:rsidRPr="004E7858" w:rsidRDefault="00D65A9D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>Secretary Name:</w:t>
            </w:r>
          </w:p>
        </w:tc>
        <w:tc>
          <w:tcPr>
            <w:tcW w:w="6941" w:type="dxa"/>
          </w:tcPr>
          <w:p w14:paraId="6027985E" w14:textId="1477C761" w:rsidR="00D65A9D" w:rsidRPr="004E7858" w:rsidRDefault="00D65A9D" w:rsidP="004D72F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65A9D" w:rsidRPr="004E7858" w14:paraId="65E4A231" w14:textId="77777777" w:rsidTr="00D65A9D">
        <w:tc>
          <w:tcPr>
            <w:tcW w:w="2547" w:type="dxa"/>
          </w:tcPr>
          <w:p w14:paraId="20F9EB25" w14:textId="544020F6" w:rsidR="00D65A9D" w:rsidRPr="004E7858" w:rsidRDefault="00C458B2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Secretary </w:t>
            </w:r>
            <w:r w:rsidR="00D65A9D" w:rsidRPr="004E7858">
              <w:rPr>
                <w:b/>
              </w:rPr>
              <w:t>Mobile:</w:t>
            </w:r>
          </w:p>
        </w:tc>
        <w:tc>
          <w:tcPr>
            <w:tcW w:w="6941" w:type="dxa"/>
          </w:tcPr>
          <w:p w14:paraId="2EBEB9A4" w14:textId="27C84FB6" w:rsidR="00D65A9D" w:rsidRPr="004E7858" w:rsidRDefault="00D65A9D" w:rsidP="003D15D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65A9D" w:rsidRPr="004E7858" w14:paraId="4AD40F15" w14:textId="77777777" w:rsidTr="00D65A9D">
        <w:tc>
          <w:tcPr>
            <w:tcW w:w="2547" w:type="dxa"/>
          </w:tcPr>
          <w:p w14:paraId="0F2F14EF" w14:textId="3B3D667E" w:rsidR="00D65A9D" w:rsidRPr="004E7858" w:rsidRDefault="00C458B2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Secretary </w:t>
            </w:r>
            <w:r w:rsidR="00D65A9D" w:rsidRPr="004E7858">
              <w:rPr>
                <w:b/>
              </w:rPr>
              <w:t>Email:</w:t>
            </w:r>
          </w:p>
        </w:tc>
        <w:tc>
          <w:tcPr>
            <w:tcW w:w="6941" w:type="dxa"/>
          </w:tcPr>
          <w:p w14:paraId="1C42D437" w14:textId="4911F1ED" w:rsidR="00D65A9D" w:rsidRPr="004E7858" w:rsidRDefault="00D65A9D" w:rsidP="003D15D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458B2" w:rsidRPr="004E7858" w14:paraId="24287A34" w14:textId="77777777" w:rsidTr="00C458B2">
        <w:tc>
          <w:tcPr>
            <w:tcW w:w="2547" w:type="dxa"/>
          </w:tcPr>
          <w:p w14:paraId="3318DF57" w14:textId="77777777" w:rsidR="00C458B2" w:rsidRPr="004E7858" w:rsidRDefault="00C458B2" w:rsidP="00217BEF">
            <w:pPr>
              <w:spacing w:after="120"/>
              <w:rPr>
                <w:b/>
              </w:rPr>
            </w:pPr>
            <w:r>
              <w:rPr>
                <w:b/>
              </w:rPr>
              <w:t>Welfare officer</w:t>
            </w:r>
            <w:r w:rsidRPr="004E7858">
              <w:rPr>
                <w:b/>
              </w:rPr>
              <w:t xml:space="preserve"> Name:</w:t>
            </w:r>
          </w:p>
        </w:tc>
        <w:tc>
          <w:tcPr>
            <w:tcW w:w="6941" w:type="dxa"/>
          </w:tcPr>
          <w:p w14:paraId="5C3CD0F0" w14:textId="17060F36" w:rsidR="00C458B2" w:rsidRPr="004E7858" w:rsidRDefault="00C458B2" w:rsidP="00217BE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458B2" w:rsidRPr="004E7858" w14:paraId="0A7965D5" w14:textId="77777777" w:rsidTr="00C458B2">
        <w:tc>
          <w:tcPr>
            <w:tcW w:w="2547" w:type="dxa"/>
          </w:tcPr>
          <w:p w14:paraId="63D00265" w14:textId="77777777" w:rsidR="00C458B2" w:rsidRPr="004E7858" w:rsidRDefault="00C458B2" w:rsidP="00C458B2">
            <w:pPr>
              <w:spacing w:after="120"/>
              <w:rPr>
                <w:b/>
              </w:rPr>
            </w:pPr>
            <w:r>
              <w:rPr>
                <w:b/>
              </w:rPr>
              <w:t>Welfare officer</w:t>
            </w:r>
            <w:r w:rsidRPr="004E7858">
              <w:rPr>
                <w:b/>
              </w:rPr>
              <w:t xml:space="preserve"> Mobile:</w:t>
            </w:r>
          </w:p>
        </w:tc>
        <w:tc>
          <w:tcPr>
            <w:tcW w:w="6941" w:type="dxa"/>
          </w:tcPr>
          <w:p w14:paraId="3DF8BD0D" w14:textId="1BD617DD" w:rsidR="00C458B2" w:rsidRPr="004E7858" w:rsidRDefault="00C458B2" w:rsidP="00C458B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458B2" w:rsidRPr="004E7858" w14:paraId="5F7B3CE8" w14:textId="77777777" w:rsidTr="00C458B2">
        <w:tc>
          <w:tcPr>
            <w:tcW w:w="2547" w:type="dxa"/>
          </w:tcPr>
          <w:p w14:paraId="6E444224" w14:textId="77777777" w:rsidR="00C458B2" w:rsidRPr="004E7858" w:rsidRDefault="00C458B2" w:rsidP="00C458B2">
            <w:pPr>
              <w:spacing w:after="120"/>
              <w:rPr>
                <w:b/>
              </w:rPr>
            </w:pPr>
            <w:r>
              <w:rPr>
                <w:b/>
              </w:rPr>
              <w:t>Welfare officer</w:t>
            </w:r>
            <w:r w:rsidRPr="004E7858">
              <w:rPr>
                <w:b/>
              </w:rPr>
              <w:t xml:space="preserve"> Email:</w:t>
            </w:r>
          </w:p>
        </w:tc>
        <w:tc>
          <w:tcPr>
            <w:tcW w:w="6941" w:type="dxa"/>
          </w:tcPr>
          <w:p w14:paraId="4BAA4DE6" w14:textId="5F0E2DC3" w:rsidR="00C458B2" w:rsidRPr="004E7858" w:rsidRDefault="00C458B2" w:rsidP="00C458B2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14:paraId="4AFB7380" w14:textId="28CEC72A" w:rsidR="008D39D3" w:rsidRDefault="008D39D3" w:rsidP="00D21292">
      <w:pPr>
        <w:rPr>
          <w:b/>
          <w:sz w:val="28"/>
          <w:szCs w:val="28"/>
        </w:rPr>
      </w:pPr>
    </w:p>
    <w:p w14:paraId="1FBB5101" w14:textId="701F566C" w:rsidR="00F72013" w:rsidRDefault="00F72013" w:rsidP="00D21292">
      <w:pPr>
        <w:rPr>
          <w:b/>
          <w:sz w:val="28"/>
          <w:szCs w:val="28"/>
        </w:rPr>
      </w:pPr>
    </w:p>
    <w:p w14:paraId="7D435CE0" w14:textId="1C4EF018" w:rsidR="00F72013" w:rsidRDefault="00F72013" w:rsidP="00D21292">
      <w:pPr>
        <w:rPr>
          <w:b/>
          <w:sz w:val="28"/>
          <w:szCs w:val="28"/>
        </w:rPr>
      </w:pPr>
    </w:p>
    <w:p w14:paraId="1B5D7FCB" w14:textId="6CFC55A0" w:rsidR="00F72013" w:rsidRDefault="00F72013" w:rsidP="00D21292">
      <w:pPr>
        <w:rPr>
          <w:b/>
          <w:sz w:val="28"/>
          <w:szCs w:val="28"/>
        </w:rPr>
      </w:pPr>
    </w:p>
    <w:p w14:paraId="276DD4E3" w14:textId="3B8CC263" w:rsidR="00F72013" w:rsidRDefault="00F72013" w:rsidP="00D21292">
      <w:pPr>
        <w:rPr>
          <w:b/>
          <w:sz w:val="28"/>
          <w:szCs w:val="28"/>
        </w:rPr>
      </w:pPr>
    </w:p>
    <w:p w14:paraId="220A131A" w14:textId="778B9CB1" w:rsidR="00F72013" w:rsidRDefault="00F72013" w:rsidP="00D21292">
      <w:pPr>
        <w:rPr>
          <w:b/>
          <w:sz w:val="28"/>
          <w:szCs w:val="28"/>
        </w:rPr>
      </w:pPr>
    </w:p>
    <w:p w14:paraId="7DEE7E9C" w14:textId="287CF010" w:rsidR="00F72013" w:rsidRDefault="00D21292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000"/>
          <w:spacing w:val="2"/>
          <w:sz w:val="27"/>
          <w:szCs w:val="27"/>
        </w:rPr>
      </w:pPr>
      <w:r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>Team Entry</w:t>
      </w:r>
      <w:r w:rsid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 xml:space="preserve"> </w:t>
      </w:r>
      <w:r w:rsidR="00364851" w:rsidRPr="00364851">
        <w:rPr>
          <w:rFonts w:ascii="Helvetica" w:eastAsia="Times New Roman" w:hAnsi="Helvetica" w:cs="Helvetica"/>
          <w:color w:val="FF0000"/>
          <w:spacing w:val="2"/>
          <w:sz w:val="27"/>
          <w:szCs w:val="27"/>
        </w:rPr>
        <w:t>*</w:t>
      </w:r>
    </w:p>
    <w:tbl>
      <w:tblPr>
        <w:tblpPr w:leftFromText="180" w:rightFromText="180" w:vertAnchor="page" w:horzAnchor="margin" w:tblpY="1321"/>
        <w:tblW w:w="10485" w:type="dxa"/>
        <w:tblLayout w:type="fixed"/>
        <w:tblLook w:val="0000" w:firstRow="0" w:lastRow="0" w:firstColumn="0" w:lastColumn="0" w:noHBand="0" w:noVBand="0"/>
      </w:tblPr>
      <w:tblGrid>
        <w:gridCol w:w="4073"/>
        <w:gridCol w:w="425"/>
        <w:gridCol w:w="1418"/>
        <w:gridCol w:w="1275"/>
        <w:gridCol w:w="3294"/>
      </w:tblGrid>
      <w:tr w:rsidR="00070D0C" w14:paraId="11C6262A" w14:textId="77777777" w:rsidTr="00070D0C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C16F" w14:textId="77777777" w:rsidR="00070D0C" w:rsidRDefault="00070D0C" w:rsidP="00070D0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>Total Teams</w:t>
            </w:r>
          </w:p>
          <w:p w14:paraId="40EF6730" w14:textId="77777777" w:rsidR="00070D0C" w:rsidRPr="00D21292" w:rsidRDefault="00070D0C" w:rsidP="00070D0C">
            <w:pPr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6831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@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7EBC6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122C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per team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1CF0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70D0C" w14:paraId="487A2322" w14:textId="77777777" w:rsidTr="00070D0C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E036" w14:textId="77777777" w:rsidR="00070D0C" w:rsidRPr="00D21292" w:rsidRDefault="00070D0C" w:rsidP="00070D0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 xml:space="preserve">New Club Bond Fee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7858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@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A434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4FBB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Per Club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A7E8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70D0C" w14:paraId="0A2FCE0B" w14:textId="77777777" w:rsidTr="00070D0C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9D81" w14:textId="77777777" w:rsidR="00070D0C" w:rsidRPr="00D21292" w:rsidRDefault="00070D0C" w:rsidP="00070D0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>New Club Administration  Fee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22A6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@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0A66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F1EC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Per Club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E923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70D0C" w14:paraId="25815000" w14:textId="77777777" w:rsidTr="00070D0C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0025E1" w14:textId="77777777" w:rsidR="00070D0C" w:rsidRPr="00D21292" w:rsidRDefault="00070D0C" w:rsidP="00070D0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>Total Costs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BA1730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1835DF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D79703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1040" w14:textId="77777777" w:rsidR="00070D0C" w:rsidRPr="005E299C" w:rsidRDefault="00070D0C" w:rsidP="00070D0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C1252CE" w14:textId="45FF7D21" w:rsidR="00F72013" w:rsidRDefault="00F72013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000"/>
          <w:spacing w:val="2"/>
          <w:sz w:val="27"/>
          <w:szCs w:val="27"/>
        </w:rPr>
      </w:pPr>
    </w:p>
    <w:p w14:paraId="5C13F911" w14:textId="77777777" w:rsidR="00364851" w:rsidRDefault="00364851" w:rsidP="00364851">
      <w:pPr>
        <w:pStyle w:val="ListParagraph"/>
        <w:spacing w:after="0" w:line="240" w:lineRule="auto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06792690" w14:textId="1174C63D" w:rsidR="003D15DA" w:rsidRPr="00364851" w:rsidRDefault="003D15DA" w:rsidP="0036485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New clubs </w:t>
      </w:r>
      <w:r w:rsidR="00F72013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must</w:t>
      </w: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pay an additional entry fee of £20 and a one off “Bond” fee of £100. The Bond fee will be returned to clubs when leaving the competition provided they fulfilled their fixtures and complied with all league rules </w:t>
      </w:r>
    </w:p>
    <w:p w14:paraId="70C90D3E" w14:textId="77777777" w:rsidR="003D15DA" w:rsidRPr="00364851" w:rsidRDefault="003D15DA" w:rsidP="003D15DA">
      <w:pPr>
        <w:spacing w:after="0" w:line="240" w:lineRule="auto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032187D8" w14:textId="1626CE97" w:rsidR="00C32FEE" w:rsidRPr="00C32FEE" w:rsidRDefault="003D15DA" w:rsidP="00C32FE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League Fees and New Club Administration Fee are </w:t>
      </w:r>
      <w:r w:rsidRPr="00070D0C">
        <w:rPr>
          <w:rFonts w:ascii="Arial" w:eastAsia="Times New Roman" w:hAnsi="Arial" w:cs="Arial"/>
          <w:b/>
          <w:bCs/>
          <w:color w:val="202124"/>
          <w:spacing w:val="5"/>
          <w:sz w:val="18"/>
          <w:szCs w:val="18"/>
        </w:rPr>
        <w:t>non-refundable</w:t>
      </w: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. </w:t>
      </w:r>
    </w:p>
    <w:p w14:paraId="25C92662" w14:textId="1626CE97" w:rsidR="003D15DA" w:rsidRPr="00364851" w:rsidRDefault="003D15DA" w:rsidP="003D15DA">
      <w:pPr>
        <w:pStyle w:val="ListParagraph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33399137" w14:textId="32150257" w:rsidR="003D15DA" w:rsidRDefault="00C32FEE" w:rsidP="003D15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The league will be offering </w:t>
      </w:r>
      <w:r w:rsidR="003D15DA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An early payment discount of £10 per team </w:t>
      </w:r>
      <w:r w:rsidR="00070D0C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entry </w:t>
      </w:r>
      <w:r w:rsidR="00F72013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if</w:t>
      </w:r>
      <w:r w:rsidR="003D15DA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payment is received </w:t>
      </w:r>
      <w:r w:rsidR="002501E1">
        <w:rPr>
          <w:rFonts w:ascii="Arial" w:eastAsia="Times New Roman" w:hAnsi="Arial" w:cs="Arial"/>
          <w:color w:val="202124"/>
          <w:spacing w:val="5"/>
          <w:sz w:val="18"/>
          <w:szCs w:val="18"/>
        </w:rPr>
        <w:t>prior</w:t>
      </w:r>
      <w:r w:rsidR="003D15DA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2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8</w:t>
      </w:r>
      <w:r w:rsidR="003D15DA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th 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May</w:t>
      </w:r>
      <w:r w:rsidR="003D15DA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2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3</w:t>
      </w:r>
      <w:r w:rsidR="003D15DA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. </w:t>
      </w:r>
    </w:p>
    <w:p w14:paraId="6C3FFE70" w14:textId="0303F9B1" w:rsidR="003D15DA" w:rsidRPr="008D39D3" w:rsidRDefault="003D15DA" w:rsidP="008D39D3">
      <w:pPr>
        <w:spacing w:after="0" w:line="240" w:lineRule="auto"/>
        <w:rPr>
          <w:sz w:val="20"/>
          <w:szCs w:val="20"/>
        </w:rPr>
      </w:pPr>
    </w:p>
    <w:p w14:paraId="362923B4" w14:textId="497C7A90" w:rsidR="00FE44A8" w:rsidRPr="00364851" w:rsidRDefault="00FE44A8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7"/>
          <w:szCs w:val="27"/>
        </w:rPr>
      </w:pPr>
      <w:r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>Team Details</w:t>
      </w:r>
      <w:r w:rsid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 xml:space="preserve"> </w:t>
      </w:r>
      <w:r w:rsidR="00364851" w:rsidRPr="00364851">
        <w:rPr>
          <w:rFonts w:ascii="Helvetica" w:eastAsia="Times New Roman" w:hAnsi="Helvetica" w:cs="Helvetica"/>
          <w:color w:val="FF0000"/>
          <w:spacing w:val="2"/>
          <w:sz w:val="27"/>
          <w:szCs w:val="27"/>
        </w:rPr>
        <w:t>*</w:t>
      </w:r>
    </w:p>
    <w:p w14:paraId="4B3398C5" w14:textId="157899F5" w:rsidR="00FE44A8" w:rsidRDefault="00FE44A8" w:rsidP="00FE44A8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D176783" w14:textId="77777777" w:rsidR="00C32FEE" w:rsidRDefault="00FE44A8" w:rsidP="008D39D3">
      <w:pPr>
        <w:spacing w:after="0" w:line="240" w:lineRule="auto"/>
        <w:rPr>
          <w:sz w:val="20"/>
          <w:szCs w:val="20"/>
        </w:rPr>
      </w:pPr>
      <w:r w:rsidRPr="00945B7D">
        <w:rPr>
          <w:sz w:val="20"/>
          <w:szCs w:val="20"/>
        </w:rPr>
        <w:t xml:space="preserve">Enter team </w:t>
      </w:r>
      <w:r w:rsidR="00C32FEE">
        <w:rPr>
          <w:sz w:val="20"/>
          <w:szCs w:val="20"/>
        </w:rPr>
        <w:t xml:space="preserve">name as recorded in the wholegame system. </w:t>
      </w:r>
    </w:p>
    <w:p w14:paraId="589AE373" w14:textId="5E5E6A09" w:rsidR="00C32FEE" w:rsidRDefault="00C32FEE" w:rsidP="008D39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will obtain the manager information from the information stored on wholegame.</w:t>
      </w:r>
    </w:p>
    <w:p w14:paraId="37C1B446" w14:textId="1706F085" w:rsidR="00C32FEE" w:rsidRDefault="00C32FEE" w:rsidP="008D39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Pitch information will be collated after acceptance of you application via our pitch and ground share </w:t>
      </w:r>
      <w:r w:rsidR="00470880">
        <w:rPr>
          <w:sz w:val="20"/>
          <w:szCs w:val="20"/>
        </w:rPr>
        <w:t>S</w:t>
      </w:r>
      <w:r w:rsidR="00514569">
        <w:rPr>
          <w:sz w:val="20"/>
          <w:szCs w:val="20"/>
        </w:rPr>
        <w:t>ecretary. Any</w:t>
      </w:r>
      <w:r>
        <w:rPr>
          <w:sz w:val="20"/>
          <w:szCs w:val="20"/>
        </w:rPr>
        <w:t xml:space="preserve"> teams playing on 3G pitches for the</w:t>
      </w:r>
      <w:r w:rsidR="00470880">
        <w:rPr>
          <w:sz w:val="20"/>
          <w:szCs w:val="20"/>
        </w:rPr>
        <w:t xml:space="preserve"> forthcoming</w:t>
      </w:r>
      <w:r>
        <w:rPr>
          <w:sz w:val="20"/>
          <w:szCs w:val="20"/>
        </w:rPr>
        <w:t xml:space="preserve"> season </w:t>
      </w:r>
      <w:r w:rsidR="00470880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need to ensure </w:t>
      </w:r>
      <w:r w:rsidR="00514569">
        <w:rPr>
          <w:sz w:val="20"/>
          <w:szCs w:val="20"/>
        </w:rPr>
        <w:t xml:space="preserve">the pitch is on the </w:t>
      </w:r>
      <w:r w:rsidR="00514569" w:rsidRPr="00514569">
        <w:rPr>
          <w:sz w:val="20"/>
          <w:szCs w:val="20"/>
        </w:rPr>
        <w:t>3G pitch register</w:t>
      </w:r>
      <w:r w:rsidR="00514569">
        <w:rPr>
          <w:sz w:val="20"/>
          <w:szCs w:val="20"/>
        </w:rPr>
        <w:t xml:space="preserve">. </w:t>
      </w:r>
      <w:r w:rsidR="00470880">
        <w:rPr>
          <w:sz w:val="20"/>
          <w:szCs w:val="20"/>
        </w:rPr>
        <w:t>3G pitches not on the register will not be accepted.</w:t>
      </w:r>
      <w:r w:rsidR="00514569">
        <w:rPr>
          <w:sz w:val="20"/>
          <w:szCs w:val="20"/>
        </w:rPr>
        <w:t xml:space="preserve">More information can be found here </w:t>
      </w:r>
      <w:hyperlink r:id="rId10" w:history="1">
        <w:r w:rsidR="00514569" w:rsidRPr="00514569">
          <w:rPr>
            <w:rStyle w:val="Hyperlink"/>
            <w:sz w:val="20"/>
            <w:szCs w:val="20"/>
          </w:rPr>
          <w:t>https://footballfoundation.org.uk/3g-pitch-register</w:t>
        </w:r>
        <w:r w:rsidR="00514569" w:rsidRPr="00514569">
          <w:rPr>
            <w:rStyle w:val="Hyperlink"/>
            <w:rFonts w:ascii="Montserrat" w:hAnsi="Montserrat"/>
            <w:sz w:val="27"/>
            <w:szCs w:val="27"/>
            <w:shd w:val="clear" w:color="auto" w:fill="FFFFFF"/>
          </w:rPr>
          <w:t> </w:t>
        </w:r>
      </w:hyperlink>
    </w:p>
    <w:p w14:paraId="12958263" w14:textId="77777777" w:rsidR="008D39D3" w:rsidRPr="008D39D3" w:rsidRDefault="008D39D3" w:rsidP="008D39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C32FEE" w14:paraId="27DDAD50" w14:textId="7156DBBC" w:rsidTr="00535BB7">
        <w:trPr>
          <w:trHeight w:val="274"/>
        </w:trPr>
        <w:tc>
          <w:tcPr>
            <w:tcW w:w="1308" w:type="dxa"/>
          </w:tcPr>
          <w:p w14:paraId="5DE042E1" w14:textId="21267698" w:rsidR="00C32FEE" w:rsidRDefault="00C32FEE" w:rsidP="00B1142A">
            <w:pPr>
              <w:rPr>
                <w:rFonts w:cs="Arial"/>
              </w:rPr>
            </w:pPr>
            <w:r>
              <w:rPr>
                <w:rFonts w:cs="Arial"/>
              </w:rPr>
              <w:t>Age Group</w:t>
            </w:r>
          </w:p>
        </w:tc>
        <w:tc>
          <w:tcPr>
            <w:tcW w:w="7618" w:type="dxa"/>
          </w:tcPr>
          <w:p w14:paraId="32FE709B" w14:textId="6F50E906" w:rsidR="00C32FEE" w:rsidRDefault="00C32FEE" w:rsidP="00B1142A">
            <w:pPr>
              <w:rPr>
                <w:rFonts w:cs="Arial"/>
              </w:rPr>
            </w:pPr>
            <w:r>
              <w:rPr>
                <w:rFonts w:cs="Arial"/>
              </w:rPr>
              <w:t>Team Name as recorded in Wholegame</w:t>
            </w:r>
          </w:p>
        </w:tc>
      </w:tr>
      <w:tr w:rsidR="00C32FEE" w:rsidRPr="008D39D3" w14:paraId="1930FE1B" w14:textId="15DA4222" w:rsidTr="00535BB7">
        <w:trPr>
          <w:trHeight w:val="221"/>
        </w:trPr>
        <w:tc>
          <w:tcPr>
            <w:tcW w:w="1308" w:type="dxa"/>
          </w:tcPr>
          <w:p w14:paraId="69951099" w14:textId="22289C6C" w:rsidR="00C32FEE" w:rsidRPr="008D39D3" w:rsidRDefault="00C32FEE" w:rsidP="00B11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2815ECC0" w14:textId="0E876416" w:rsidR="00C32FEE" w:rsidRPr="008D39D3" w:rsidRDefault="00C32FEE" w:rsidP="00B11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0C568246" w14:textId="1D059164" w:rsidTr="00535BB7">
        <w:trPr>
          <w:trHeight w:val="257"/>
        </w:trPr>
        <w:tc>
          <w:tcPr>
            <w:tcW w:w="1308" w:type="dxa"/>
          </w:tcPr>
          <w:p w14:paraId="2C59FB0F" w14:textId="467D0091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0ECD871C" w14:textId="735A7037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59804127" w14:textId="24E51968" w:rsidTr="00535BB7">
        <w:trPr>
          <w:trHeight w:val="274"/>
        </w:trPr>
        <w:tc>
          <w:tcPr>
            <w:tcW w:w="1308" w:type="dxa"/>
          </w:tcPr>
          <w:p w14:paraId="318A2437" w14:textId="12ADDF50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61CF4FD4" w14:textId="6237D331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7BC33426" w14:textId="6BEA403B" w:rsidTr="00535BB7">
        <w:trPr>
          <w:trHeight w:val="274"/>
        </w:trPr>
        <w:tc>
          <w:tcPr>
            <w:tcW w:w="1308" w:type="dxa"/>
          </w:tcPr>
          <w:p w14:paraId="4D5BD639" w14:textId="626B3781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2E8EB365" w14:textId="66D7086D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3FA0536E" w14:textId="17A70DF4" w:rsidTr="00535BB7">
        <w:trPr>
          <w:trHeight w:val="257"/>
        </w:trPr>
        <w:tc>
          <w:tcPr>
            <w:tcW w:w="1308" w:type="dxa"/>
          </w:tcPr>
          <w:p w14:paraId="56367FBC" w14:textId="08CEC3A7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4A22BC8C" w14:textId="4B189311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734919F6" w14:textId="67D98229" w:rsidTr="00535BB7">
        <w:trPr>
          <w:trHeight w:val="274"/>
        </w:trPr>
        <w:tc>
          <w:tcPr>
            <w:tcW w:w="1308" w:type="dxa"/>
          </w:tcPr>
          <w:p w14:paraId="3C0B452A" w14:textId="4A8F27C0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0BF054CC" w14:textId="443BF0BC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306EBBCA" w14:textId="62A931C1" w:rsidTr="00535BB7">
        <w:trPr>
          <w:trHeight w:val="257"/>
        </w:trPr>
        <w:tc>
          <w:tcPr>
            <w:tcW w:w="1308" w:type="dxa"/>
          </w:tcPr>
          <w:p w14:paraId="3AD7288C" w14:textId="6013E334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03AB9673" w14:textId="4348EF5F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05A6A252" w14:textId="20DBF00D" w:rsidTr="00535BB7">
        <w:trPr>
          <w:trHeight w:val="274"/>
        </w:trPr>
        <w:tc>
          <w:tcPr>
            <w:tcW w:w="1308" w:type="dxa"/>
          </w:tcPr>
          <w:p w14:paraId="5E68DBD2" w14:textId="21DA27E5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2948B5B0" w14:textId="3C36EACA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1FBA7C25" w14:textId="5882B8DB" w:rsidTr="00535BB7">
        <w:trPr>
          <w:trHeight w:val="274"/>
        </w:trPr>
        <w:tc>
          <w:tcPr>
            <w:tcW w:w="1308" w:type="dxa"/>
          </w:tcPr>
          <w:p w14:paraId="7EA7F1A8" w14:textId="1DFDD573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5377D07F" w14:textId="70523D1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5CC0E865" w14:textId="09BAFB4D" w:rsidTr="00535BB7">
        <w:trPr>
          <w:trHeight w:val="274"/>
        </w:trPr>
        <w:tc>
          <w:tcPr>
            <w:tcW w:w="1308" w:type="dxa"/>
          </w:tcPr>
          <w:p w14:paraId="5DB98095" w14:textId="6CF6CF21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434090EB" w14:textId="3D43CC06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5F874434" w14:textId="7FBC4D96" w:rsidTr="00535BB7">
        <w:trPr>
          <w:trHeight w:val="274"/>
        </w:trPr>
        <w:tc>
          <w:tcPr>
            <w:tcW w:w="1308" w:type="dxa"/>
          </w:tcPr>
          <w:p w14:paraId="3984F800" w14:textId="39C2FE2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734C5D3F" w14:textId="4C001218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45A2E2C3" w14:textId="7A8B2B6E" w:rsidTr="00535BB7">
        <w:trPr>
          <w:trHeight w:val="274"/>
        </w:trPr>
        <w:tc>
          <w:tcPr>
            <w:tcW w:w="1308" w:type="dxa"/>
          </w:tcPr>
          <w:p w14:paraId="31AC8C60" w14:textId="70EE466D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211499CF" w14:textId="08B3B33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18737F37" w14:textId="5ECABC4C" w:rsidTr="00535BB7">
        <w:trPr>
          <w:trHeight w:val="274"/>
        </w:trPr>
        <w:tc>
          <w:tcPr>
            <w:tcW w:w="1308" w:type="dxa"/>
          </w:tcPr>
          <w:p w14:paraId="56609AF0" w14:textId="111B6C70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4368C5ED" w14:textId="124235EC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075C1F4F" w14:textId="6E0183C3" w:rsidTr="00535BB7">
        <w:trPr>
          <w:trHeight w:val="274"/>
        </w:trPr>
        <w:tc>
          <w:tcPr>
            <w:tcW w:w="1308" w:type="dxa"/>
          </w:tcPr>
          <w:p w14:paraId="442417AC" w14:textId="568A3240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5DFF643C" w14:textId="175C99EF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6891203C" w14:textId="7335DC31" w:rsidTr="00535BB7">
        <w:trPr>
          <w:trHeight w:val="274"/>
        </w:trPr>
        <w:tc>
          <w:tcPr>
            <w:tcW w:w="1308" w:type="dxa"/>
          </w:tcPr>
          <w:p w14:paraId="025D8EE3" w14:textId="5224F52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02D94737" w14:textId="7E99176F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0ACB29A3" w14:textId="5264D5A0" w:rsidTr="00535BB7">
        <w:trPr>
          <w:trHeight w:val="274"/>
        </w:trPr>
        <w:tc>
          <w:tcPr>
            <w:tcW w:w="1308" w:type="dxa"/>
          </w:tcPr>
          <w:p w14:paraId="4BC8AF44" w14:textId="62FC349D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51145CEB" w14:textId="4BDC7187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2CDAE1E6" w14:textId="7D702C77" w:rsidTr="00535BB7">
        <w:trPr>
          <w:trHeight w:val="274"/>
        </w:trPr>
        <w:tc>
          <w:tcPr>
            <w:tcW w:w="1308" w:type="dxa"/>
          </w:tcPr>
          <w:p w14:paraId="17EBF8BE" w14:textId="48DBDE1A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07D5ECDB" w14:textId="382043F5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661EA2FD" w14:textId="2BE79C51" w:rsidTr="00535BB7">
        <w:trPr>
          <w:trHeight w:val="274"/>
        </w:trPr>
        <w:tc>
          <w:tcPr>
            <w:tcW w:w="1308" w:type="dxa"/>
          </w:tcPr>
          <w:p w14:paraId="1B9EB850" w14:textId="78163E2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2E2AC2CF" w14:textId="5F77201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51E96E8D" w14:textId="017CA160" w:rsidTr="00535BB7">
        <w:trPr>
          <w:trHeight w:val="274"/>
        </w:trPr>
        <w:tc>
          <w:tcPr>
            <w:tcW w:w="1308" w:type="dxa"/>
          </w:tcPr>
          <w:p w14:paraId="45228B9D" w14:textId="276087D6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33BFCC0C" w14:textId="7C175D3B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063488A9" w14:textId="4385910B" w:rsidTr="00535BB7">
        <w:trPr>
          <w:trHeight w:val="274"/>
        </w:trPr>
        <w:tc>
          <w:tcPr>
            <w:tcW w:w="1308" w:type="dxa"/>
          </w:tcPr>
          <w:p w14:paraId="58EB027F" w14:textId="3D59DDE0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39FE864C" w14:textId="42C291A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2296EC83" w14:textId="66CD9D26" w:rsidTr="00535BB7">
        <w:trPr>
          <w:trHeight w:val="274"/>
        </w:trPr>
        <w:tc>
          <w:tcPr>
            <w:tcW w:w="1308" w:type="dxa"/>
          </w:tcPr>
          <w:p w14:paraId="03BDAE5F" w14:textId="7223D1A8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3C94B22B" w14:textId="16BD2AE8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39889BC7" w14:textId="5DF09528" w:rsidTr="00535BB7">
        <w:trPr>
          <w:trHeight w:val="274"/>
        </w:trPr>
        <w:tc>
          <w:tcPr>
            <w:tcW w:w="1308" w:type="dxa"/>
          </w:tcPr>
          <w:p w14:paraId="3DDC37F7" w14:textId="036F14F8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706E8E10" w14:textId="292ECCAF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2BA760C9" w14:textId="4A6D6637" w:rsidTr="00535BB7">
        <w:trPr>
          <w:trHeight w:val="274"/>
        </w:trPr>
        <w:tc>
          <w:tcPr>
            <w:tcW w:w="1308" w:type="dxa"/>
          </w:tcPr>
          <w:p w14:paraId="0F5A0FB4" w14:textId="01267BA2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7C1B69E4" w14:textId="18A4B0FC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FEE" w:rsidRPr="008D39D3" w14:paraId="5B004D34" w14:textId="610B3F9D" w:rsidTr="00535BB7">
        <w:trPr>
          <w:trHeight w:val="525"/>
        </w:trPr>
        <w:tc>
          <w:tcPr>
            <w:tcW w:w="1308" w:type="dxa"/>
          </w:tcPr>
          <w:p w14:paraId="163EEC77" w14:textId="5B94E61A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8" w:type="dxa"/>
          </w:tcPr>
          <w:p w14:paraId="164933D2" w14:textId="1860FB49" w:rsidR="00C32FEE" w:rsidRPr="008D39D3" w:rsidRDefault="00C32FEE" w:rsidP="001456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DCC030" w14:textId="7B4BC60A" w:rsidR="008D39D3" w:rsidRDefault="008D39D3" w:rsidP="003C2574">
      <w:pPr>
        <w:spacing w:after="0"/>
        <w:rPr>
          <w:rFonts w:cs="Arial"/>
        </w:rPr>
      </w:pPr>
    </w:p>
    <w:p w14:paraId="40E2BAD3" w14:textId="4A1FCF69" w:rsidR="00364851" w:rsidRDefault="00364851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D93025"/>
          <w:spacing w:val="2"/>
          <w:sz w:val="27"/>
          <w:szCs w:val="27"/>
        </w:rPr>
      </w:pPr>
      <w:r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>Declaration</w:t>
      </w:r>
      <w:r w:rsidRPr="00364851">
        <w:rPr>
          <w:rFonts w:ascii="Helvetica" w:eastAsia="Times New Roman" w:hAnsi="Helvetica" w:cs="Helvetica"/>
          <w:color w:val="D93025"/>
          <w:spacing w:val="2"/>
          <w:sz w:val="27"/>
          <w:szCs w:val="27"/>
        </w:rPr>
        <w:t> *</w:t>
      </w:r>
    </w:p>
    <w:p w14:paraId="4164BECB" w14:textId="77777777" w:rsidR="00364851" w:rsidRPr="00364851" w:rsidRDefault="00364851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7"/>
          <w:szCs w:val="27"/>
        </w:rPr>
      </w:pPr>
    </w:p>
    <w:p w14:paraId="2A43ED96" w14:textId="20DA2844" w:rsidR="00364851" w:rsidRDefault="00364851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By submitting this application, your club is in agreeance that t</w:t>
      </w: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he 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CWYFL</w:t>
      </w: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requires all of the above information for legitimate &amp; lawful reasons and it will be retained within the League, stored in a safe &amp; secure place, with limited access by named individuals only, and it will not be disclosed to outside sources, exempting legitimate requests from law enforcement authorities or medical professionals,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in the event of an emergency. </w:t>
      </w:r>
    </w:p>
    <w:p w14:paraId="3F469243" w14:textId="77777777" w:rsidR="00364851" w:rsidRDefault="00364851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33B0E488" w14:textId="77777777" w:rsidR="00364851" w:rsidRDefault="00364851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The records will be held securely on file for the duration of your membership with the League and thereafter for a reasonable period (in accordance with the law), after which they will be destroyed.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</w:t>
      </w:r>
    </w:p>
    <w:p w14:paraId="34D85C1D" w14:textId="77777777" w:rsidR="00364851" w:rsidRDefault="00364851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55260EE9" w14:textId="042FB250" w:rsidR="00364851" w:rsidRPr="00364851" w:rsidRDefault="00364851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At any stage you are allowed to request that we modify, erase, reduce or correct data contained in our databases.</w:t>
      </w:r>
    </w:p>
    <w:p w14:paraId="24F973D5" w14:textId="642B2246" w:rsidR="00364851" w:rsidRDefault="00364851" w:rsidP="003C2574">
      <w:pPr>
        <w:spacing w:after="0"/>
        <w:rPr>
          <w:rFonts w:cs="Arial"/>
        </w:rPr>
      </w:pPr>
    </w:p>
    <w:p w14:paraId="65CECDD0" w14:textId="626D5EC4" w:rsidR="00364851" w:rsidRDefault="00364851" w:rsidP="003C2574">
      <w:pPr>
        <w:spacing w:after="0"/>
        <w:rPr>
          <w:rFonts w:cs="Arial"/>
        </w:rPr>
      </w:pPr>
    </w:p>
    <w:p w14:paraId="18D979CB" w14:textId="76AA3FED" w:rsidR="00364851" w:rsidRPr="00364851" w:rsidRDefault="00364851" w:rsidP="0036485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7"/>
          <w:szCs w:val="27"/>
        </w:rPr>
      </w:pPr>
      <w:r w:rsidRPr="00364851">
        <w:rPr>
          <w:rFonts w:ascii="Helvetica" w:eastAsia="Times New Roman" w:hAnsi="Helvetica" w:cs="Helvetica"/>
          <w:color w:val="202124"/>
          <w:spacing w:val="2"/>
          <w:sz w:val="27"/>
          <w:szCs w:val="27"/>
        </w:rPr>
        <w:t xml:space="preserve">Submission </w:t>
      </w:r>
      <w:r w:rsidRPr="00364851">
        <w:rPr>
          <w:rFonts w:ascii="Helvetica" w:eastAsia="Times New Roman" w:hAnsi="Helvetica" w:cs="Helvetica"/>
          <w:color w:val="FF0000"/>
          <w:spacing w:val="2"/>
          <w:sz w:val="27"/>
          <w:szCs w:val="27"/>
        </w:rPr>
        <w:t>*</w:t>
      </w:r>
    </w:p>
    <w:p w14:paraId="5050483E" w14:textId="77777777" w:rsidR="00364851" w:rsidRPr="00364851" w:rsidRDefault="00364851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5CBD1B6B" w14:textId="177FC3F5" w:rsidR="003C2574" w:rsidRPr="00364851" w:rsidRDefault="00B177C1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bookmarkStart w:id="0" w:name="_Hlk99041663"/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R</w:t>
      </w:r>
      <w:r w:rsidR="003C2574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eturn </w:t>
      </w: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the completed registration form to</w:t>
      </w:r>
      <w:r w:rsidR="003C2574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the registration secretary by </w:t>
      </w:r>
      <w:r w:rsidR="009277B0" w:rsidRPr="00364851">
        <w:rPr>
          <w:rFonts w:ascii="Arial" w:eastAsia="Times New Roman" w:hAnsi="Arial" w:cs="Arial"/>
          <w:b/>
          <w:color w:val="202124"/>
          <w:spacing w:val="5"/>
          <w:sz w:val="18"/>
          <w:szCs w:val="18"/>
        </w:rPr>
        <w:t>15th</w:t>
      </w:r>
      <w:r w:rsidR="003D15DA" w:rsidRPr="00364851">
        <w:rPr>
          <w:rFonts w:ascii="Arial" w:eastAsia="Times New Roman" w:hAnsi="Arial" w:cs="Arial"/>
          <w:b/>
          <w:color w:val="202124"/>
          <w:spacing w:val="5"/>
          <w:sz w:val="18"/>
          <w:szCs w:val="18"/>
        </w:rPr>
        <w:t xml:space="preserve"> </w:t>
      </w:r>
      <w:r w:rsidR="00C32FEE">
        <w:rPr>
          <w:rFonts w:ascii="Arial" w:eastAsia="Times New Roman" w:hAnsi="Arial" w:cs="Arial"/>
          <w:b/>
          <w:color w:val="202124"/>
          <w:spacing w:val="5"/>
          <w:sz w:val="18"/>
          <w:szCs w:val="18"/>
        </w:rPr>
        <w:t>April</w:t>
      </w:r>
      <w:r w:rsidR="003D15DA" w:rsidRPr="00364851">
        <w:rPr>
          <w:rFonts w:ascii="Arial" w:eastAsia="Times New Roman" w:hAnsi="Arial" w:cs="Arial"/>
          <w:b/>
          <w:color w:val="202124"/>
          <w:spacing w:val="5"/>
          <w:sz w:val="18"/>
          <w:szCs w:val="18"/>
        </w:rPr>
        <w:t xml:space="preserve"> 202</w:t>
      </w:r>
      <w:r w:rsidR="00C32FEE">
        <w:rPr>
          <w:rFonts w:ascii="Arial" w:eastAsia="Times New Roman" w:hAnsi="Arial" w:cs="Arial"/>
          <w:b/>
          <w:color w:val="202124"/>
          <w:spacing w:val="5"/>
          <w:sz w:val="18"/>
          <w:szCs w:val="18"/>
        </w:rPr>
        <w:t>3</w:t>
      </w:r>
      <w:r w:rsidR="003C2574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. </w:t>
      </w:r>
    </w:p>
    <w:p w14:paraId="54475A80" w14:textId="77777777" w:rsidR="003C2574" w:rsidRPr="00364851" w:rsidRDefault="003C2574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5067B505" w14:textId="77777777" w:rsidR="003C2574" w:rsidRPr="00364851" w:rsidRDefault="003C2574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When your application form is received, the registration secretary will process your form and send the Club secretary an itemised invoice including all your fees.</w:t>
      </w:r>
    </w:p>
    <w:p w14:paraId="35985676" w14:textId="77777777" w:rsidR="003C2574" w:rsidRPr="00364851" w:rsidRDefault="003C2574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3039B7F2" w14:textId="095A9E1A" w:rsidR="003C2574" w:rsidRDefault="003C2574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Your fees must be paid by </w:t>
      </w:r>
      <w:r w:rsidR="00C32FEE">
        <w:rPr>
          <w:rFonts w:ascii="Arial" w:eastAsia="Times New Roman" w:hAnsi="Arial" w:cs="Arial"/>
          <w:b/>
          <w:color w:val="202124"/>
          <w:spacing w:val="5"/>
          <w:sz w:val="18"/>
          <w:szCs w:val="18"/>
        </w:rPr>
        <w:t>28</w:t>
      </w:r>
      <w:r w:rsidR="00C32FEE" w:rsidRPr="00C32FEE">
        <w:rPr>
          <w:rFonts w:ascii="Arial" w:eastAsia="Times New Roman" w:hAnsi="Arial" w:cs="Arial"/>
          <w:b/>
          <w:color w:val="202124"/>
          <w:spacing w:val="5"/>
          <w:sz w:val="18"/>
          <w:szCs w:val="18"/>
          <w:vertAlign w:val="superscript"/>
        </w:rPr>
        <w:t>th</w:t>
      </w:r>
      <w:r w:rsidR="00C32FEE">
        <w:rPr>
          <w:rFonts w:ascii="Arial" w:eastAsia="Times New Roman" w:hAnsi="Arial" w:cs="Arial"/>
          <w:b/>
          <w:color w:val="202124"/>
          <w:spacing w:val="5"/>
          <w:sz w:val="18"/>
          <w:szCs w:val="18"/>
        </w:rPr>
        <w:t xml:space="preserve"> May 2023</w:t>
      </w:r>
      <w:r w:rsidR="003D15DA"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 to take advantage of the early payment discount of £10 per team</w:t>
      </w:r>
      <w:r w:rsidRPr="00364851">
        <w:rPr>
          <w:rFonts w:ascii="Arial" w:eastAsia="Times New Roman" w:hAnsi="Arial" w:cs="Arial"/>
          <w:color w:val="202124"/>
          <w:spacing w:val="5"/>
          <w:sz w:val="18"/>
          <w:szCs w:val="18"/>
        </w:rPr>
        <w:t>.</w:t>
      </w:r>
    </w:p>
    <w:p w14:paraId="746FFB9F" w14:textId="6BBC30EA" w:rsidR="00C32FEE" w:rsidRDefault="00C32FEE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2DAD6603" w14:textId="41649B37" w:rsidR="00C32FEE" w:rsidRPr="00364851" w:rsidRDefault="00C32FEE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 xml:space="preserve">Our AGM will be held on the </w:t>
      </w:r>
      <w:r w:rsidRPr="00C32FEE">
        <w:rPr>
          <w:rFonts w:ascii="Arial" w:eastAsia="Times New Roman" w:hAnsi="Arial" w:cs="Arial"/>
          <w:b/>
          <w:bCs/>
          <w:color w:val="202124"/>
          <w:spacing w:val="5"/>
          <w:sz w:val="18"/>
          <w:szCs w:val="18"/>
        </w:rPr>
        <w:t>1</w:t>
      </w:r>
      <w:r w:rsidRPr="00C32FEE">
        <w:rPr>
          <w:rFonts w:ascii="Arial" w:eastAsia="Times New Roman" w:hAnsi="Arial" w:cs="Arial"/>
          <w:b/>
          <w:bCs/>
          <w:color w:val="202124"/>
          <w:spacing w:val="5"/>
          <w:sz w:val="18"/>
          <w:szCs w:val="18"/>
          <w:vertAlign w:val="superscript"/>
        </w:rPr>
        <w:t>st</w:t>
      </w:r>
      <w:r w:rsidRPr="00C32FEE">
        <w:rPr>
          <w:rFonts w:ascii="Arial" w:eastAsia="Times New Roman" w:hAnsi="Arial" w:cs="Arial"/>
          <w:b/>
          <w:bCs/>
          <w:color w:val="202124"/>
          <w:spacing w:val="5"/>
          <w:sz w:val="18"/>
          <w:szCs w:val="18"/>
        </w:rPr>
        <w:t xml:space="preserve"> June 2023</w:t>
      </w:r>
    </w:p>
    <w:bookmarkEnd w:id="0"/>
    <w:p w14:paraId="2400CD31" w14:textId="77777777" w:rsidR="003C2574" w:rsidRPr="00364851" w:rsidRDefault="003C2574" w:rsidP="0036485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</w:p>
    <w:p w14:paraId="5800B868" w14:textId="1291892C" w:rsidR="003C2574" w:rsidRDefault="003C2574" w:rsidP="00B1142A">
      <w:pPr>
        <w:rPr>
          <w:rFonts w:cs="Arial"/>
        </w:rPr>
      </w:pPr>
      <w:r w:rsidRPr="008108C7">
        <w:rPr>
          <w:rFonts w:cs="Arial"/>
          <w:b/>
        </w:rPr>
        <w:t>Please email completed Form to</w:t>
      </w:r>
      <w:r>
        <w:rPr>
          <w:rFonts w:cs="Arial"/>
        </w:rPr>
        <w:t>:</w:t>
      </w:r>
      <w:r>
        <w:rPr>
          <w:rFonts w:cs="Arial"/>
        </w:rPr>
        <w:tab/>
      </w:r>
      <w:r w:rsidRPr="00344715">
        <w:rPr>
          <w:rFonts w:cs="Arial"/>
          <w:b/>
          <w:color w:val="002060"/>
        </w:rPr>
        <w:t>cwyfl_registration@outlook.com</w:t>
      </w:r>
    </w:p>
    <w:sectPr w:rsidR="003C2574" w:rsidSect="00A24803">
      <w:footerReference w:type="default" r:id="rId11"/>
      <w:pgSz w:w="11906" w:h="16838"/>
      <w:pgMar w:top="142" w:right="1841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E71D" w14:textId="77777777" w:rsidR="00973EF6" w:rsidRDefault="00973EF6" w:rsidP="00FF4B19">
      <w:pPr>
        <w:spacing w:after="0" w:line="240" w:lineRule="auto"/>
      </w:pPr>
      <w:r>
        <w:separator/>
      </w:r>
    </w:p>
  </w:endnote>
  <w:endnote w:type="continuationSeparator" w:id="0">
    <w:p w14:paraId="19F9412C" w14:textId="77777777" w:rsidR="00973EF6" w:rsidRDefault="00973EF6" w:rsidP="00FF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63095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AC2CBB" w14:textId="1D96FFC5" w:rsidR="00945B7D" w:rsidRPr="008D39D3" w:rsidRDefault="00945B7D">
        <w:pPr>
          <w:pStyle w:val="Footer"/>
          <w:pBdr>
            <w:top w:val="single" w:sz="4" w:space="1" w:color="D9D9D9" w:themeColor="background1" w:themeShade="D9"/>
          </w:pBdr>
          <w:rPr>
            <w:spacing w:val="60"/>
          </w:rPr>
        </w:pPr>
        <w:r w:rsidRPr="00234226">
          <w:fldChar w:fldCharType="begin"/>
        </w:r>
        <w:r w:rsidRPr="00234226">
          <w:instrText xml:space="preserve"> PAGE   \* MERGEFORMAT </w:instrText>
        </w:r>
        <w:r w:rsidRPr="00234226">
          <w:fldChar w:fldCharType="separate"/>
        </w:r>
        <w:r w:rsidR="00682957" w:rsidRPr="00682957">
          <w:rPr>
            <w:b/>
            <w:bCs/>
            <w:noProof/>
          </w:rPr>
          <w:t>3</w:t>
        </w:r>
        <w:r w:rsidRPr="00234226">
          <w:rPr>
            <w:b/>
            <w:bCs/>
            <w:noProof/>
          </w:rPr>
          <w:fldChar w:fldCharType="end"/>
        </w:r>
        <w:r w:rsidRPr="00234226">
          <w:rPr>
            <w:b/>
            <w:bCs/>
          </w:rPr>
          <w:t xml:space="preserve"> | </w:t>
        </w:r>
        <w:r w:rsidRPr="00234226">
          <w:rPr>
            <w:spacing w:val="60"/>
          </w:rPr>
          <w:t>Page</w:t>
        </w:r>
        <w:r w:rsidRPr="00234226">
          <w:rPr>
            <w:spacing w:val="60"/>
          </w:rPr>
          <w:tab/>
          <w:t xml:space="preserve">                 Team </w:t>
        </w:r>
        <w:r>
          <w:rPr>
            <w:spacing w:val="60"/>
          </w:rPr>
          <w:t>Application For</w:t>
        </w:r>
        <w:r w:rsidR="008D39D3">
          <w:rPr>
            <w:spacing w:val="60"/>
          </w:rPr>
          <w:t>m</w:t>
        </w:r>
      </w:p>
    </w:sdtContent>
  </w:sdt>
  <w:p w14:paraId="4E3CD46E" w14:textId="77777777" w:rsidR="00945B7D" w:rsidRDefault="00945B7D">
    <w:pPr>
      <w:pStyle w:val="Footer"/>
    </w:pPr>
  </w:p>
  <w:p w14:paraId="0EAE5947" w14:textId="77777777" w:rsidR="00945B7D" w:rsidRDefault="00945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3AB0" w14:textId="77777777" w:rsidR="00973EF6" w:rsidRDefault="00973EF6" w:rsidP="00FF4B19">
      <w:pPr>
        <w:spacing w:after="0" w:line="240" w:lineRule="auto"/>
      </w:pPr>
      <w:r>
        <w:separator/>
      </w:r>
    </w:p>
  </w:footnote>
  <w:footnote w:type="continuationSeparator" w:id="0">
    <w:p w14:paraId="588F107D" w14:textId="77777777" w:rsidR="00973EF6" w:rsidRDefault="00973EF6" w:rsidP="00FF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E8F"/>
    <w:multiLevelType w:val="hybridMultilevel"/>
    <w:tmpl w:val="E14E0830"/>
    <w:lvl w:ilvl="0" w:tplc="95F8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C51"/>
    <w:multiLevelType w:val="hybridMultilevel"/>
    <w:tmpl w:val="C2025E52"/>
    <w:lvl w:ilvl="0" w:tplc="C2BC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2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C4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A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E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4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940A7"/>
    <w:multiLevelType w:val="hybridMultilevel"/>
    <w:tmpl w:val="1512B490"/>
    <w:lvl w:ilvl="0" w:tplc="78FE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A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E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A2F29"/>
    <w:multiLevelType w:val="hybridMultilevel"/>
    <w:tmpl w:val="30187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1F18"/>
    <w:multiLevelType w:val="hybridMultilevel"/>
    <w:tmpl w:val="5C2C8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9F3"/>
    <w:multiLevelType w:val="hybridMultilevel"/>
    <w:tmpl w:val="7D7C7FF4"/>
    <w:lvl w:ilvl="0" w:tplc="C1A2DF5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4B03"/>
    <w:multiLevelType w:val="hybridMultilevel"/>
    <w:tmpl w:val="D0083980"/>
    <w:lvl w:ilvl="0" w:tplc="D584E3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CB1"/>
    <w:multiLevelType w:val="hybridMultilevel"/>
    <w:tmpl w:val="EED2710A"/>
    <w:lvl w:ilvl="0" w:tplc="18C0C98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DA546A1"/>
    <w:multiLevelType w:val="hybridMultilevel"/>
    <w:tmpl w:val="C4E6632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5113F"/>
    <w:multiLevelType w:val="hybridMultilevel"/>
    <w:tmpl w:val="3C70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19E"/>
    <w:multiLevelType w:val="hybridMultilevel"/>
    <w:tmpl w:val="794C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68658">
    <w:abstractNumId w:val="4"/>
  </w:num>
  <w:num w:numId="2" w16cid:durableId="284584656">
    <w:abstractNumId w:val="9"/>
  </w:num>
  <w:num w:numId="3" w16cid:durableId="553010036">
    <w:abstractNumId w:val="5"/>
  </w:num>
  <w:num w:numId="4" w16cid:durableId="987442479">
    <w:abstractNumId w:val="7"/>
  </w:num>
  <w:num w:numId="5" w16cid:durableId="1847012020">
    <w:abstractNumId w:val="3"/>
  </w:num>
  <w:num w:numId="6" w16cid:durableId="1441879764">
    <w:abstractNumId w:val="8"/>
  </w:num>
  <w:num w:numId="7" w16cid:durableId="253634028">
    <w:abstractNumId w:val="2"/>
  </w:num>
  <w:num w:numId="8" w16cid:durableId="1042710270">
    <w:abstractNumId w:val="1"/>
  </w:num>
  <w:num w:numId="9" w16cid:durableId="1044984232">
    <w:abstractNumId w:val="6"/>
  </w:num>
  <w:num w:numId="10" w16cid:durableId="49303659">
    <w:abstractNumId w:val="10"/>
  </w:num>
  <w:num w:numId="11" w16cid:durableId="67017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F"/>
    <w:rsid w:val="00002BF2"/>
    <w:rsid w:val="000536FE"/>
    <w:rsid w:val="00070D0C"/>
    <w:rsid w:val="000729B6"/>
    <w:rsid w:val="00074BDC"/>
    <w:rsid w:val="000B5A06"/>
    <w:rsid w:val="000D2726"/>
    <w:rsid w:val="000F4F63"/>
    <w:rsid w:val="00104FF6"/>
    <w:rsid w:val="00107E83"/>
    <w:rsid w:val="001169A1"/>
    <w:rsid w:val="00142FB1"/>
    <w:rsid w:val="0014409E"/>
    <w:rsid w:val="001456BF"/>
    <w:rsid w:val="001652E5"/>
    <w:rsid w:val="002072C9"/>
    <w:rsid w:val="00234226"/>
    <w:rsid w:val="0024664E"/>
    <w:rsid w:val="002501E1"/>
    <w:rsid w:val="002A7ED4"/>
    <w:rsid w:val="002F1A5F"/>
    <w:rsid w:val="00305C26"/>
    <w:rsid w:val="00344715"/>
    <w:rsid w:val="00364851"/>
    <w:rsid w:val="003B2B2A"/>
    <w:rsid w:val="003B2F35"/>
    <w:rsid w:val="003C2574"/>
    <w:rsid w:val="003D15DA"/>
    <w:rsid w:val="003F224A"/>
    <w:rsid w:val="004205B0"/>
    <w:rsid w:val="00434406"/>
    <w:rsid w:val="00456F3D"/>
    <w:rsid w:val="00470880"/>
    <w:rsid w:val="004B3249"/>
    <w:rsid w:val="004C53E2"/>
    <w:rsid w:val="004E7858"/>
    <w:rsid w:val="00514569"/>
    <w:rsid w:val="00535BB7"/>
    <w:rsid w:val="00537218"/>
    <w:rsid w:val="00546261"/>
    <w:rsid w:val="00586F6D"/>
    <w:rsid w:val="00592A4B"/>
    <w:rsid w:val="005A078B"/>
    <w:rsid w:val="005E299C"/>
    <w:rsid w:val="005E3583"/>
    <w:rsid w:val="006429E2"/>
    <w:rsid w:val="0065205E"/>
    <w:rsid w:val="00682957"/>
    <w:rsid w:val="00700231"/>
    <w:rsid w:val="00714DA2"/>
    <w:rsid w:val="00723B6D"/>
    <w:rsid w:val="00730701"/>
    <w:rsid w:val="00777C9F"/>
    <w:rsid w:val="00781B6F"/>
    <w:rsid w:val="00782298"/>
    <w:rsid w:val="00795052"/>
    <w:rsid w:val="007A737F"/>
    <w:rsid w:val="007E2514"/>
    <w:rsid w:val="008108C7"/>
    <w:rsid w:val="00826B22"/>
    <w:rsid w:val="008816CF"/>
    <w:rsid w:val="00891DDC"/>
    <w:rsid w:val="008D39D3"/>
    <w:rsid w:val="008E62D6"/>
    <w:rsid w:val="008E71C1"/>
    <w:rsid w:val="00903F25"/>
    <w:rsid w:val="00904915"/>
    <w:rsid w:val="00913AC0"/>
    <w:rsid w:val="00921B6B"/>
    <w:rsid w:val="009277B0"/>
    <w:rsid w:val="00945B7D"/>
    <w:rsid w:val="00967D6B"/>
    <w:rsid w:val="00973EF6"/>
    <w:rsid w:val="00975902"/>
    <w:rsid w:val="00995E92"/>
    <w:rsid w:val="009C67A9"/>
    <w:rsid w:val="009D24BB"/>
    <w:rsid w:val="009E003E"/>
    <w:rsid w:val="00A10A42"/>
    <w:rsid w:val="00A24803"/>
    <w:rsid w:val="00A24C20"/>
    <w:rsid w:val="00A4408C"/>
    <w:rsid w:val="00A5512C"/>
    <w:rsid w:val="00A657FC"/>
    <w:rsid w:val="00A701EC"/>
    <w:rsid w:val="00A7331A"/>
    <w:rsid w:val="00AB4F08"/>
    <w:rsid w:val="00AC0AF2"/>
    <w:rsid w:val="00AD0E1C"/>
    <w:rsid w:val="00AD5203"/>
    <w:rsid w:val="00AE5A46"/>
    <w:rsid w:val="00AF77F3"/>
    <w:rsid w:val="00B110C3"/>
    <w:rsid w:val="00B1142A"/>
    <w:rsid w:val="00B177C1"/>
    <w:rsid w:val="00B22132"/>
    <w:rsid w:val="00B233A7"/>
    <w:rsid w:val="00B235DC"/>
    <w:rsid w:val="00B25C8E"/>
    <w:rsid w:val="00B777FC"/>
    <w:rsid w:val="00B832A2"/>
    <w:rsid w:val="00B9011A"/>
    <w:rsid w:val="00B90B15"/>
    <w:rsid w:val="00B93293"/>
    <w:rsid w:val="00C32FEE"/>
    <w:rsid w:val="00C359D7"/>
    <w:rsid w:val="00C458B2"/>
    <w:rsid w:val="00C51DE5"/>
    <w:rsid w:val="00C81557"/>
    <w:rsid w:val="00CC7F1A"/>
    <w:rsid w:val="00CF21B9"/>
    <w:rsid w:val="00D163CE"/>
    <w:rsid w:val="00D17ACC"/>
    <w:rsid w:val="00D21292"/>
    <w:rsid w:val="00D260D6"/>
    <w:rsid w:val="00D40BE6"/>
    <w:rsid w:val="00D57256"/>
    <w:rsid w:val="00D65A9D"/>
    <w:rsid w:val="00D660B3"/>
    <w:rsid w:val="00DC0D86"/>
    <w:rsid w:val="00DC516C"/>
    <w:rsid w:val="00E16E25"/>
    <w:rsid w:val="00E33015"/>
    <w:rsid w:val="00E42586"/>
    <w:rsid w:val="00E918F2"/>
    <w:rsid w:val="00EA639C"/>
    <w:rsid w:val="00EB7C12"/>
    <w:rsid w:val="00EE6942"/>
    <w:rsid w:val="00EF360D"/>
    <w:rsid w:val="00EF70D9"/>
    <w:rsid w:val="00F42C23"/>
    <w:rsid w:val="00F450B6"/>
    <w:rsid w:val="00F62762"/>
    <w:rsid w:val="00F6734A"/>
    <w:rsid w:val="00F72013"/>
    <w:rsid w:val="00FB2991"/>
    <w:rsid w:val="00FE44A8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9D6B1"/>
  <w15:docId w15:val="{4F26B602-105A-433F-AA17-B808712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15"/>
  </w:style>
  <w:style w:type="paragraph" w:styleId="Heading1">
    <w:name w:val="heading 1"/>
    <w:basedOn w:val="Normal"/>
    <w:next w:val="Normal"/>
    <w:link w:val="Heading1Char"/>
    <w:qFormat/>
    <w:rsid w:val="00E918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05C26"/>
    <w:pPr>
      <w:spacing w:after="0" w:line="240" w:lineRule="auto"/>
    </w:pPr>
    <w:tblPr>
      <w:tblStyleRowBandSize w:val="1"/>
      <w:tblStyleColBandSize w:val="1"/>
      <w:tblBorders>
        <w:top w:val="single" w:sz="8" w:space="0" w:color="838995" w:themeColor="accent5"/>
        <w:left w:val="single" w:sz="8" w:space="0" w:color="838995" w:themeColor="accent5"/>
        <w:bottom w:val="single" w:sz="8" w:space="0" w:color="838995" w:themeColor="accent5"/>
        <w:right w:val="single" w:sz="8" w:space="0" w:color="83899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99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995" w:themeColor="accent5"/>
          <w:left w:val="single" w:sz="8" w:space="0" w:color="838995" w:themeColor="accent5"/>
          <w:bottom w:val="single" w:sz="8" w:space="0" w:color="838995" w:themeColor="accent5"/>
          <w:right w:val="single" w:sz="8" w:space="0" w:color="83899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995" w:themeColor="accent5"/>
          <w:left w:val="single" w:sz="8" w:space="0" w:color="838995" w:themeColor="accent5"/>
          <w:bottom w:val="single" w:sz="8" w:space="0" w:color="838995" w:themeColor="accent5"/>
          <w:right w:val="single" w:sz="8" w:space="0" w:color="838995" w:themeColor="accent5"/>
        </w:tcBorders>
      </w:tcPr>
    </w:tblStylePr>
    <w:tblStylePr w:type="band1Horz">
      <w:tblPr/>
      <w:tcPr>
        <w:tcBorders>
          <w:top w:val="single" w:sz="8" w:space="0" w:color="838995" w:themeColor="accent5"/>
          <w:left w:val="single" w:sz="8" w:space="0" w:color="838995" w:themeColor="accent5"/>
          <w:bottom w:val="single" w:sz="8" w:space="0" w:color="838995" w:themeColor="accent5"/>
          <w:right w:val="single" w:sz="8" w:space="0" w:color="83899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AD5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2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19"/>
  </w:style>
  <w:style w:type="paragraph" w:styleId="Footer">
    <w:name w:val="footer"/>
    <w:basedOn w:val="Normal"/>
    <w:link w:val="FooterChar"/>
    <w:uiPriority w:val="99"/>
    <w:unhideWhenUsed/>
    <w:rsid w:val="00FF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19"/>
  </w:style>
  <w:style w:type="character" w:customStyle="1" w:styleId="Heading1Char">
    <w:name w:val="Heading 1 Char"/>
    <w:basedOn w:val="DefaultParagraphFont"/>
    <w:link w:val="Heading1"/>
    <w:rsid w:val="00E918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810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B6D"/>
    <w:rPr>
      <w:color w:val="B5740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6D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FE44A8"/>
  </w:style>
  <w:style w:type="character" w:styleId="UnresolvedMention">
    <w:name w:val="Unresolved Mention"/>
    <w:basedOn w:val="DefaultParagraphFont"/>
    <w:uiPriority w:val="99"/>
    <w:semiHidden/>
    <w:unhideWhenUsed/>
    <w:rsid w:val="0051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0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1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otballfoundation.org.uk/3g-pitch-register&#16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ding.SOLIHULL-NT\Desktop\Club%20Detail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lar">
  <a:themeElements>
    <a:clrScheme name="Mylar">
      <a:dk1>
        <a:srgbClr val="000000"/>
      </a:dk1>
      <a:lt1>
        <a:srgbClr val="FFFFFF"/>
      </a:lt1>
      <a:dk2>
        <a:srgbClr val="656162"/>
      </a:dk2>
      <a:lt2>
        <a:srgbClr val="E0DACC"/>
      </a:lt2>
      <a:accent1>
        <a:srgbClr val="4A5A7A"/>
      </a:accent1>
      <a:accent2>
        <a:srgbClr val="F7BD40"/>
      </a:accent2>
      <a:accent3>
        <a:srgbClr val="975C00"/>
      </a:accent3>
      <a:accent4>
        <a:srgbClr val="754D41"/>
      </a:accent4>
      <a:accent5>
        <a:srgbClr val="838995"/>
      </a:accent5>
      <a:accent6>
        <a:srgbClr val="687B66"/>
      </a:accent6>
      <a:hlink>
        <a:srgbClr val="B5740B"/>
      </a:hlink>
      <a:folHlink>
        <a:srgbClr val="7483A0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891E-334C-4597-B024-7522BDD3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Details</Template>
  <TotalTime>44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Holding, Marcus (Resources - Solihull MBC)</dc:creator>
  <cp:lastModifiedBy>Marcus Holding (Solihull MBC)</cp:lastModifiedBy>
  <cp:revision>6</cp:revision>
  <cp:lastPrinted>2015-01-09T12:57:00Z</cp:lastPrinted>
  <dcterms:created xsi:type="dcterms:W3CDTF">2023-02-17T15:49:00Z</dcterms:created>
  <dcterms:modified xsi:type="dcterms:W3CDTF">2023-02-19T19:51:00Z</dcterms:modified>
</cp:coreProperties>
</file>